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6"/>
      </w:tblGrid>
      <w:tr w:rsidR="0078597D" w:rsidRPr="0078597D" w:rsidTr="0078597D">
        <w:trPr>
          <w:trHeight w:val="300"/>
        </w:trPr>
        <w:tc>
          <w:tcPr>
            <w:tcW w:w="8576" w:type="dxa"/>
            <w:noWrap/>
            <w:hideMark/>
          </w:tcPr>
          <w:p w:rsidR="0078597D" w:rsidRPr="0078597D" w:rsidRDefault="0078597D" w:rsidP="0078597D">
            <w:pPr>
              <w:jc w:val="center"/>
              <w:rPr>
                <w:b/>
                <w:bCs/>
              </w:rPr>
            </w:pPr>
            <w:r w:rsidRPr="0078597D">
              <w:rPr>
                <w:b/>
                <w:bCs/>
              </w:rPr>
              <w:t>Стоимость услуг</w:t>
            </w:r>
          </w:p>
        </w:tc>
      </w:tr>
      <w:tr w:rsidR="0078597D" w:rsidRPr="0078597D" w:rsidTr="0078597D">
        <w:trPr>
          <w:trHeight w:val="300"/>
        </w:trPr>
        <w:tc>
          <w:tcPr>
            <w:tcW w:w="8576" w:type="dxa"/>
            <w:noWrap/>
            <w:hideMark/>
          </w:tcPr>
          <w:p w:rsidR="0078597D" w:rsidRPr="0078597D" w:rsidRDefault="0078597D" w:rsidP="0078597D">
            <w:pPr>
              <w:jc w:val="center"/>
              <w:rPr>
                <w:b/>
                <w:bCs/>
              </w:rPr>
            </w:pPr>
            <w:r w:rsidRPr="0078597D">
              <w:rPr>
                <w:b/>
                <w:bCs/>
              </w:rPr>
              <w:t>по комплексу монтажно-подвесных работ внутри павильона № 57</w:t>
            </w:r>
          </w:p>
        </w:tc>
      </w:tr>
      <w:tr w:rsidR="0078597D" w:rsidRPr="0078597D" w:rsidTr="0078597D">
        <w:trPr>
          <w:trHeight w:val="300"/>
        </w:trPr>
        <w:tc>
          <w:tcPr>
            <w:tcW w:w="8576" w:type="dxa"/>
            <w:noWrap/>
            <w:hideMark/>
          </w:tcPr>
          <w:p w:rsidR="0078597D" w:rsidRPr="0078597D" w:rsidRDefault="0078597D" w:rsidP="0078597D">
            <w:pPr>
              <w:jc w:val="center"/>
              <w:rPr>
                <w:b/>
                <w:bCs/>
              </w:rPr>
            </w:pPr>
            <w:r w:rsidRPr="0078597D">
              <w:rPr>
                <w:b/>
                <w:bCs/>
              </w:rPr>
              <w:t xml:space="preserve">при проведении </w:t>
            </w:r>
            <w:proofErr w:type="spellStart"/>
            <w:r w:rsidRPr="0078597D">
              <w:rPr>
                <w:b/>
                <w:bCs/>
              </w:rPr>
              <w:t>выставочно</w:t>
            </w:r>
            <w:proofErr w:type="spellEnd"/>
            <w:r w:rsidRPr="0078597D">
              <w:rPr>
                <w:b/>
                <w:bCs/>
              </w:rPr>
              <w:t>-ярмарочных и</w:t>
            </w:r>
          </w:p>
        </w:tc>
      </w:tr>
      <w:tr w:rsidR="0078597D" w:rsidRPr="0078597D" w:rsidTr="0078597D">
        <w:trPr>
          <w:trHeight w:val="300"/>
        </w:trPr>
        <w:tc>
          <w:tcPr>
            <w:tcW w:w="8576" w:type="dxa"/>
            <w:noWrap/>
            <w:hideMark/>
          </w:tcPr>
          <w:p w:rsidR="0078597D" w:rsidRPr="0078597D" w:rsidRDefault="0078597D" w:rsidP="0078597D">
            <w:pPr>
              <w:jc w:val="center"/>
              <w:rPr>
                <w:b/>
                <w:bCs/>
              </w:rPr>
            </w:pPr>
            <w:proofErr w:type="spellStart"/>
            <w:r w:rsidRPr="0078597D">
              <w:rPr>
                <w:b/>
                <w:bCs/>
              </w:rPr>
              <w:t>конгрессно</w:t>
            </w:r>
            <w:proofErr w:type="spellEnd"/>
            <w:r w:rsidRPr="0078597D">
              <w:rPr>
                <w:b/>
                <w:bCs/>
              </w:rPr>
              <w:t>-выставочных мероприятий</w:t>
            </w:r>
            <w:bookmarkStart w:id="0" w:name="_GoBack"/>
            <w:bookmarkEnd w:id="0"/>
          </w:p>
        </w:tc>
      </w:tr>
    </w:tbl>
    <w:tbl>
      <w:tblPr>
        <w:tblStyle w:val="a3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795"/>
        <w:gridCol w:w="6729"/>
        <w:gridCol w:w="1821"/>
      </w:tblGrid>
      <w:tr w:rsidR="0078597D" w:rsidRPr="0078597D" w:rsidTr="0078597D">
        <w:trPr>
          <w:trHeight w:val="300"/>
        </w:trPr>
        <w:tc>
          <w:tcPr>
            <w:tcW w:w="795" w:type="dxa"/>
            <w:noWrap/>
            <w:hideMark/>
          </w:tcPr>
          <w:p w:rsidR="0078597D" w:rsidRPr="0078597D" w:rsidRDefault="0078597D" w:rsidP="0078597D">
            <w:r w:rsidRPr="0078597D">
              <w:t>п/п</w:t>
            </w:r>
          </w:p>
        </w:tc>
        <w:tc>
          <w:tcPr>
            <w:tcW w:w="6729" w:type="dxa"/>
            <w:noWrap/>
            <w:hideMark/>
          </w:tcPr>
          <w:p w:rsidR="0078597D" w:rsidRPr="0078597D" w:rsidRDefault="0078597D" w:rsidP="0078597D">
            <w:r w:rsidRPr="0078597D">
              <w:t>Виды работ (услуг)</w:t>
            </w:r>
          </w:p>
        </w:tc>
        <w:tc>
          <w:tcPr>
            <w:tcW w:w="1821" w:type="dxa"/>
            <w:noWrap/>
            <w:hideMark/>
          </w:tcPr>
          <w:p w:rsidR="0078597D" w:rsidRPr="0078597D" w:rsidRDefault="0078597D" w:rsidP="0078597D">
            <w:r w:rsidRPr="0078597D">
              <w:t>Цена руб., без НДС</w:t>
            </w:r>
          </w:p>
        </w:tc>
      </w:tr>
      <w:tr w:rsidR="0078597D" w:rsidRPr="0078597D" w:rsidTr="0078597D">
        <w:trPr>
          <w:trHeight w:val="480"/>
        </w:trPr>
        <w:tc>
          <w:tcPr>
            <w:tcW w:w="795" w:type="dxa"/>
            <w:noWrap/>
            <w:hideMark/>
          </w:tcPr>
          <w:p w:rsidR="0078597D" w:rsidRPr="0078597D" w:rsidRDefault="0078597D" w:rsidP="0078597D">
            <w:r w:rsidRPr="0078597D">
              <w:t>1.</w:t>
            </w:r>
          </w:p>
        </w:tc>
        <w:tc>
          <w:tcPr>
            <w:tcW w:w="6729" w:type="dxa"/>
            <w:hideMark/>
          </w:tcPr>
          <w:p w:rsidR="0078597D" w:rsidRPr="0078597D" w:rsidRDefault="0078597D" w:rsidP="0078597D">
            <w:r w:rsidRPr="0078597D">
              <w:t>Организация точки подвеса и подъём груза до 10 килограммов включительно</w:t>
            </w:r>
          </w:p>
        </w:tc>
        <w:tc>
          <w:tcPr>
            <w:tcW w:w="1821" w:type="dxa"/>
            <w:noWrap/>
            <w:hideMark/>
          </w:tcPr>
          <w:p w:rsidR="0078597D" w:rsidRPr="0078597D" w:rsidRDefault="0078597D" w:rsidP="0078597D">
            <w:pPr>
              <w:rPr>
                <w:b/>
                <w:bCs/>
              </w:rPr>
            </w:pPr>
            <w:r w:rsidRPr="0078597D">
              <w:rPr>
                <w:b/>
                <w:bCs/>
              </w:rPr>
              <w:t>12 180,00</w:t>
            </w:r>
          </w:p>
        </w:tc>
      </w:tr>
      <w:tr w:rsidR="0078597D" w:rsidRPr="0078597D" w:rsidTr="0078597D">
        <w:trPr>
          <w:trHeight w:val="649"/>
        </w:trPr>
        <w:tc>
          <w:tcPr>
            <w:tcW w:w="795" w:type="dxa"/>
            <w:noWrap/>
            <w:hideMark/>
          </w:tcPr>
          <w:p w:rsidR="0078597D" w:rsidRPr="0078597D" w:rsidRDefault="0078597D" w:rsidP="0078597D">
            <w:r w:rsidRPr="0078597D">
              <w:t>2.</w:t>
            </w:r>
          </w:p>
        </w:tc>
        <w:tc>
          <w:tcPr>
            <w:tcW w:w="6729" w:type="dxa"/>
            <w:hideMark/>
          </w:tcPr>
          <w:p w:rsidR="0078597D" w:rsidRPr="0078597D" w:rsidRDefault="0078597D" w:rsidP="0078597D">
            <w:r w:rsidRPr="0078597D">
              <w:t>Организация точки подвеса и подъём груза более 10 до 50 килограммов включительно</w:t>
            </w:r>
          </w:p>
        </w:tc>
        <w:tc>
          <w:tcPr>
            <w:tcW w:w="1821" w:type="dxa"/>
            <w:noWrap/>
            <w:hideMark/>
          </w:tcPr>
          <w:p w:rsidR="0078597D" w:rsidRPr="0078597D" w:rsidRDefault="0078597D" w:rsidP="0078597D">
            <w:pPr>
              <w:rPr>
                <w:b/>
                <w:bCs/>
              </w:rPr>
            </w:pPr>
            <w:r w:rsidRPr="0078597D">
              <w:rPr>
                <w:b/>
                <w:bCs/>
              </w:rPr>
              <w:t>17 700,00</w:t>
            </w:r>
          </w:p>
        </w:tc>
      </w:tr>
      <w:tr w:rsidR="0078597D" w:rsidRPr="0078597D" w:rsidTr="0078597D">
        <w:trPr>
          <w:trHeight w:val="600"/>
        </w:trPr>
        <w:tc>
          <w:tcPr>
            <w:tcW w:w="795" w:type="dxa"/>
            <w:noWrap/>
            <w:hideMark/>
          </w:tcPr>
          <w:p w:rsidR="0078597D" w:rsidRPr="0078597D" w:rsidRDefault="0078597D" w:rsidP="0078597D">
            <w:r w:rsidRPr="0078597D">
              <w:t>3.</w:t>
            </w:r>
          </w:p>
        </w:tc>
        <w:tc>
          <w:tcPr>
            <w:tcW w:w="6729" w:type="dxa"/>
            <w:hideMark/>
          </w:tcPr>
          <w:p w:rsidR="0078597D" w:rsidRPr="0078597D" w:rsidRDefault="0078597D" w:rsidP="0078597D">
            <w:r w:rsidRPr="0078597D">
              <w:t>Организация точки подвеса и подъём груза более 50 до 100 килограммов включительно</w:t>
            </w:r>
          </w:p>
        </w:tc>
        <w:tc>
          <w:tcPr>
            <w:tcW w:w="1821" w:type="dxa"/>
            <w:noWrap/>
            <w:hideMark/>
          </w:tcPr>
          <w:p w:rsidR="0078597D" w:rsidRPr="0078597D" w:rsidRDefault="0078597D" w:rsidP="0078597D">
            <w:pPr>
              <w:rPr>
                <w:b/>
                <w:bCs/>
              </w:rPr>
            </w:pPr>
            <w:r w:rsidRPr="0078597D">
              <w:rPr>
                <w:b/>
                <w:bCs/>
              </w:rPr>
              <w:t>23 640,00</w:t>
            </w:r>
          </w:p>
        </w:tc>
      </w:tr>
      <w:tr w:rsidR="0078597D" w:rsidRPr="0078597D" w:rsidTr="0078597D">
        <w:trPr>
          <w:trHeight w:val="600"/>
        </w:trPr>
        <w:tc>
          <w:tcPr>
            <w:tcW w:w="795" w:type="dxa"/>
            <w:noWrap/>
            <w:hideMark/>
          </w:tcPr>
          <w:p w:rsidR="0078597D" w:rsidRPr="0078597D" w:rsidRDefault="0078597D" w:rsidP="0078597D">
            <w:r w:rsidRPr="0078597D">
              <w:t>4.</w:t>
            </w:r>
          </w:p>
        </w:tc>
        <w:tc>
          <w:tcPr>
            <w:tcW w:w="6729" w:type="dxa"/>
            <w:hideMark/>
          </w:tcPr>
          <w:p w:rsidR="0078597D" w:rsidRPr="0078597D" w:rsidRDefault="0078597D" w:rsidP="0078597D">
            <w:r w:rsidRPr="0078597D">
              <w:t>Организация точки подвеса и подъём груза с помощью подъёмного механизма (включая предоставление лебёдки)</w:t>
            </w:r>
          </w:p>
        </w:tc>
        <w:tc>
          <w:tcPr>
            <w:tcW w:w="1821" w:type="dxa"/>
            <w:noWrap/>
            <w:hideMark/>
          </w:tcPr>
          <w:p w:rsidR="0078597D" w:rsidRPr="0078597D" w:rsidRDefault="0078597D" w:rsidP="0078597D">
            <w:pPr>
              <w:rPr>
                <w:b/>
                <w:bCs/>
              </w:rPr>
            </w:pPr>
            <w:r w:rsidRPr="0078597D">
              <w:rPr>
                <w:b/>
                <w:bCs/>
              </w:rPr>
              <w:t>27 900,00</w:t>
            </w:r>
          </w:p>
        </w:tc>
      </w:tr>
      <w:tr w:rsidR="0078597D" w:rsidRPr="0078597D" w:rsidTr="0078597D">
        <w:trPr>
          <w:trHeight w:val="432"/>
        </w:trPr>
        <w:tc>
          <w:tcPr>
            <w:tcW w:w="795" w:type="dxa"/>
            <w:noWrap/>
            <w:hideMark/>
          </w:tcPr>
          <w:p w:rsidR="0078597D" w:rsidRPr="0078597D" w:rsidRDefault="0078597D" w:rsidP="0078597D">
            <w:r w:rsidRPr="0078597D">
              <w:t>5.</w:t>
            </w:r>
          </w:p>
        </w:tc>
        <w:tc>
          <w:tcPr>
            <w:tcW w:w="6729" w:type="dxa"/>
            <w:hideMark/>
          </w:tcPr>
          <w:p w:rsidR="0078597D" w:rsidRPr="0078597D" w:rsidRDefault="0078597D" w:rsidP="0078597D">
            <w:r w:rsidRPr="0078597D">
              <w:t>Подстраховка тросом частей конструкции стенда, имеющих опору на пол</w:t>
            </w:r>
          </w:p>
        </w:tc>
        <w:tc>
          <w:tcPr>
            <w:tcW w:w="1821" w:type="dxa"/>
            <w:noWrap/>
            <w:hideMark/>
          </w:tcPr>
          <w:p w:rsidR="0078597D" w:rsidRPr="0078597D" w:rsidRDefault="0078597D" w:rsidP="0078597D">
            <w:pPr>
              <w:rPr>
                <w:b/>
                <w:bCs/>
              </w:rPr>
            </w:pPr>
            <w:r w:rsidRPr="0078597D">
              <w:rPr>
                <w:b/>
                <w:bCs/>
              </w:rPr>
              <w:t>12 180,00</w:t>
            </w:r>
          </w:p>
        </w:tc>
      </w:tr>
      <w:tr w:rsidR="0078597D" w:rsidRPr="0078597D" w:rsidTr="0078597D">
        <w:trPr>
          <w:trHeight w:val="743"/>
        </w:trPr>
        <w:tc>
          <w:tcPr>
            <w:tcW w:w="795" w:type="dxa"/>
            <w:noWrap/>
            <w:hideMark/>
          </w:tcPr>
          <w:p w:rsidR="0078597D" w:rsidRPr="0078597D" w:rsidRDefault="0078597D" w:rsidP="0078597D">
            <w:r w:rsidRPr="0078597D">
              <w:t>6.</w:t>
            </w:r>
          </w:p>
        </w:tc>
        <w:tc>
          <w:tcPr>
            <w:tcW w:w="6729" w:type="dxa"/>
            <w:hideMark/>
          </w:tcPr>
          <w:p w:rsidR="0078597D" w:rsidRPr="0078597D" w:rsidRDefault="0078597D" w:rsidP="0078597D">
            <w:r w:rsidRPr="0078597D">
              <w:t>Оттяжка для точной ориентации подвешенной конструкции, либо при подъёме (спуске) конструкции с переносом её через построенный стенд</w:t>
            </w:r>
          </w:p>
        </w:tc>
        <w:tc>
          <w:tcPr>
            <w:tcW w:w="1821" w:type="dxa"/>
            <w:noWrap/>
            <w:hideMark/>
          </w:tcPr>
          <w:p w:rsidR="0078597D" w:rsidRPr="0078597D" w:rsidRDefault="0078597D" w:rsidP="0078597D">
            <w:pPr>
              <w:rPr>
                <w:b/>
                <w:bCs/>
              </w:rPr>
            </w:pPr>
            <w:r w:rsidRPr="0078597D">
              <w:rPr>
                <w:b/>
                <w:bCs/>
              </w:rPr>
              <w:t>12 300,00</w:t>
            </w:r>
          </w:p>
        </w:tc>
      </w:tr>
      <w:tr w:rsidR="0078597D" w:rsidRPr="0078597D" w:rsidTr="0078597D">
        <w:trPr>
          <w:trHeight w:val="300"/>
        </w:trPr>
        <w:tc>
          <w:tcPr>
            <w:tcW w:w="795" w:type="dxa"/>
            <w:noWrap/>
            <w:hideMark/>
          </w:tcPr>
          <w:p w:rsidR="0078597D" w:rsidRPr="0078597D" w:rsidRDefault="0078597D" w:rsidP="0078597D">
            <w:r w:rsidRPr="0078597D">
              <w:t>7.</w:t>
            </w:r>
          </w:p>
        </w:tc>
        <w:tc>
          <w:tcPr>
            <w:tcW w:w="6729" w:type="dxa"/>
            <w:hideMark/>
          </w:tcPr>
          <w:p w:rsidR="0078597D" w:rsidRPr="0078597D" w:rsidRDefault="0078597D" w:rsidP="0078597D">
            <w:r w:rsidRPr="0078597D">
              <w:t>Спуск к навешенной конструкции и работа с ней на весу, за 1 спуск</w:t>
            </w:r>
          </w:p>
        </w:tc>
        <w:tc>
          <w:tcPr>
            <w:tcW w:w="1821" w:type="dxa"/>
            <w:noWrap/>
            <w:hideMark/>
          </w:tcPr>
          <w:p w:rsidR="0078597D" w:rsidRPr="0078597D" w:rsidRDefault="0078597D" w:rsidP="0078597D">
            <w:pPr>
              <w:rPr>
                <w:b/>
                <w:bCs/>
              </w:rPr>
            </w:pPr>
            <w:r w:rsidRPr="0078597D">
              <w:rPr>
                <w:b/>
                <w:bCs/>
              </w:rPr>
              <w:t>12 120,00</w:t>
            </w:r>
          </w:p>
        </w:tc>
      </w:tr>
      <w:tr w:rsidR="0078597D" w:rsidRPr="0078597D" w:rsidTr="0078597D">
        <w:trPr>
          <w:trHeight w:val="300"/>
        </w:trPr>
        <w:tc>
          <w:tcPr>
            <w:tcW w:w="795" w:type="dxa"/>
            <w:noWrap/>
            <w:hideMark/>
          </w:tcPr>
          <w:p w:rsidR="0078597D" w:rsidRPr="0078597D" w:rsidRDefault="0078597D" w:rsidP="0078597D">
            <w:r w:rsidRPr="0078597D">
              <w:t>8.</w:t>
            </w:r>
          </w:p>
        </w:tc>
        <w:tc>
          <w:tcPr>
            <w:tcW w:w="6729" w:type="dxa"/>
            <w:hideMark/>
          </w:tcPr>
          <w:p w:rsidR="0078597D" w:rsidRPr="0078597D" w:rsidRDefault="0078597D" w:rsidP="0078597D">
            <w:r w:rsidRPr="0078597D">
              <w:t xml:space="preserve">Прокладка кабеля по металлоконструкциям павильона (за 10 м кабеля) </w:t>
            </w:r>
          </w:p>
        </w:tc>
        <w:tc>
          <w:tcPr>
            <w:tcW w:w="1821" w:type="dxa"/>
            <w:noWrap/>
            <w:hideMark/>
          </w:tcPr>
          <w:p w:rsidR="0078597D" w:rsidRPr="0078597D" w:rsidRDefault="0078597D" w:rsidP="0078597D">
            <w:pPr>
              <w:rPr>
                <w:b/>
                <w:bCs/>
              </w:rPr>
            </w:pPr>
            <w:r w:rsidRPr="0078597D">
              <w:rPr>
                <w:b/>
                <w:bCs/>
              </w:rPr>
              <w:t>5 400,00</w:t>
            </w:r>
          </w:p>
        </w:tc>
      </w:tr>
      <w:tr w:rsidR="0078597D" w:rsidRPr="0078597D" w:rsidTr="0078597D">
        <w:trPr>
          <w:trHeight w:val="300"/>
        </w:trPr>
        <w:tc>
          <w:tcPr>
            <w:tcW w:w="795" w:type="dxa"/>
            <w:noWrap/>
            <w:hideMark/>
          </w:tcPr>
          <w:p w:rsidR="0078597D" w:rsidRPr="0078597D" w:rsidRDefault="0078597D" w:rsidP="0078597D">
            <w:r w:rsidRPr="0078597D">
              <w:t>9.</w:t>
            </w:r>
          </w:p>
        </w:tc>
        <w:tc>
          <w:tcPr>
            <w:tcW w:w="6729" w:type="dxa"/>
            <w:hideMark/>
          </w:tcPr>
          <w:p w:rsidR="0078597D" w:rsidRPr="0078597D" w:rsidRDefault="0078597D" w:rsidP="0078597D">
            <w:r w:rsidRPr="0078597D">
              <w:t>Дополнительная регулировка по высоте подвешенной конструкции</w:t>
            </w:r>
          </w:p>
        </w:tc>
        <w:tc>
          <w:tcPr>
            <w:tcW w:w="1821" w:type="dxa"/>
            <w:noWrap/>
            <w:hideMark/>
          </w:tcPr>
          <w:p w:rsidR="0078597D" w:rsidRPr="0078597D" w:rsidRDefault="0078597D" w:rsidP="0078597D">
            <w:pPr>
              <w:rPr>
                <w:b/>
                <w:bCs/>
              </w:rPr>
            </w:pPr>
            <w:r w:rsidRPr="0078597D">
              <w:rPr>
                <w:b/>
                <w:bCs/>
              </w:rPr>
              <w:t>6 480,00</w:t>
            </w:r>
          </w:p>
        </w:tc>
      </w:tr>
      <w:tr w:rsidR="0078597D" w:rsidRPr="0078597D" w:rsidTr="0078597D">
        <w:trPr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97D" w:rsidRPr="0078597D" w:rsidRDefault="0078597D" w:rsidP="0078597D"/>
        </w:tc>
        <w:tc>
          <w:tcPr>
            <w:tcW w:w="6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8597D" w:rsidRPr="0078597D" w:rsidRDefault="0078597D" w:rsidP="0078597D">
            <w:r w:rsidRPr="0078597D">
              <w:t xml:space="preserve">При подаче заявки менее чем за 5 дней до начала монтажа применяется коэффициент 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8597D" w:rsidRPr="0078597D" w:rsidRDefault="0078597D" w:rsidP="0078597D">
            <w:pPr>
              <w:rPr>
                <w:b/>
                <w:bCs/>
              </w:rPr>
            </w:pPr>
            <w:r w:rsidRPr="0078597D">
              <w:rPr>
                <w:b/>
                <w:bCs/>
              </w:rPr>
              <w:t>2,00</w:t>
            </w:r>
          </w:p>
        </w:tc>
      </w:tr>
    </w:tbl>
    <w:p w:rsidR="006D3E6A" w:rsidRDefault="0078597D" w:rsidP="0078597D">
      <w:pPr>
        <w:jc w:val="center"/>
        <w:rPr>
          <w:b/>
        </w:rPr>
      </w:pPr>
      <w:r w:rsidRPr="0078597D">
        <w:rPr>
          <w:b/>
        </w:rPr>
        <w:t>ООО «АРТКАПИТАЛ» 2023 год.</w:t>
      </w:r>
    </w:p>
    <w:p w:rsidR="0078597D" w:rsidRDefault="0078597D" w:rsidP="0078597D">
      <w:pPr>
        <w:jc w:val="center"/>
        <w:rPr>
          <w:b/>
        </w:rPr>
      </w:pPr>
    </w:p>
    <w:p w:rsidR="0078597D" w:rsidRDefault="0078597D" w:rsidP="0078597D">
      <w:pPr>
        <w:jc w:val="center"/>
        <w:rPr>
          <w:b/>
        </w:rPr>
      </w:pPr>
    </w:p>
    <w:p w:rsidR="0078597D" w:rsidRPr="0078597D" w:rsidRDefault="0078597D" w:rsidP="0078597D">
      <w:pPr>
        <w:jc w:val="center"/>
        <w:rPr>
          <w:b/>
        </w:rPr>
      </w:pPr>
      <w:r w:rsidRPr="0078597D">
        <w:t>Генеральный директор ООО "</w:t>
      </w:r>
      <w:proofErr w:type="spellStart"/>
      <w:r w:rsidRPr="0078597D">
        <w:t>Арткапитал</w:t>
      </w:r>
      <w:proofErr w:type="spellEnd"/>
      <w:r w:rsidRPr="0078597D">
        <w:t>"</w:t>
      </w:r>
      <w:r w:rsidRPr="0078597D">
        <w:t xml:space="preserve"> </w:t>
      </w:r>
      <w:r>
        <w:t xml:space="preserve">                                </w:t>
      </w:r>
      <w:proofErr w:type="spellStart"/>
      <w:r w:rsidRPr="0078597D">
        <w:t>Зеловский</w:t>
      </w:r>
      <w:proofErr w:type="spellEnd"/>
      <w:r w:rsidRPr="0078597D">
        <w:t xml:space="preserve"> Е.С</w:t>
      </w:r>
    </w:p>
    <w:sectPr w:rsidR="0078597D" w:rsidRPr="0078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7D"/>
    <w:rsid w:val="006D3E6A"/>
    <w:rsid w:val="0078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74E5C"/>
  <w15:chartTrackingRefBased/>
  <w15:docId w15:val="{FD1643F2-E13F-4389-BCF9-1B062FCD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1</cp:revision>
  <dcterms:created xsi:type="dcterms:W3CDTF">2023-01-17T12:25:00Z</dcterms:created>
  <dcterms:modified xsi:type="dcterms:W3CDTF">2023-01-17T12:32:00Z</dcterms:modified>
</cp:coreProperties>
</file>